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B19" w:rsidRPr="002428BC" w:rsidRDefault="000C4B19" w:rsidP="007F1039">
      <w:pPr>
        <w:spacing w:after="0" w:line="480" w:lineRule="auto"/>
        <w:jc w:val="center"/>
        <w:rPr>
          <w:rFonts w:ascii="Times New Roman" w:hAnsi="Times New Roman" w:cs="Times New Roman"/>
          <w:sz w:val="24"/>
          <w:szCs w:val="24"/>
        </w:rPr>
      </w:pPr>
    </w:p>
    <w:p w:rsidR="000C4B19" w:rsidRPr="002428BC" w:rsidRDefault="000C4B19" w:rsidP="007F1039">
      <w:pPr>
        <w:spacing w:after="0" w:line="480" w:lineRule="auto"/>
        <w:jc w:val="center"/>
        <w:rPr>
          <w:rFonts w:ascii="Times New Roman" w:hAnsi="Times New Roman" w:cs="Times New Roman"/>
          <w:sz w:val="24"/>
          <w:szCs w:val="24"/>
        </w:rPr>
      </w:pPr>
    </w:p>
    <w:p w:rsidR="000C4B19" w:rsidRPr="002428BC" w:rsidRDefault="000C4B19" w:rsidP="007F1039">
      <w:pPr>
        <w:spacing w:after="0" w:line="480" w:lineRule="auto"/>
        <w:jc w:val="center"/>
        <w:rPr>
          <w:rFonts w:ascii="Times New Roman" w:hAnsi="Times New Roman" w:cs="Times New Roman"/>
          <w:sz w:val="24"/>
          <w:szCs w:val="24"/>
        </w:rPr>
      </w:pPr>
    </w:p>
    <w:p w:rsidR="008C6ACA"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Presentation Script</w:t>
      </w:r>
    </w:p>
    <w:p w:rsidR="003A0F3C" w:rsidRPr="002428BC" w:rsidRDefault="008F111A" w:rsidP="007F1039">
      <w:pPr>
        <w:spacing w:after="0" w:line="480" w:lineRule="auto"/>
        <w:jc w:val="center"/>
        <w:rPr>
          <w:rFonts w:ascii="Times New Roman" w:hAnsi="Times New Roman" w:cs="Times New Roman"/>
          <w:sz w:val="24"/>
          <w:szCs w:val="24"/>
        </w:rPr>
      </w:pPr>
      <w:proofErr w:type="spellStart"/>
      <w:r w:rsidRPr="002428BC">
        <w:rPr>
          <w:rFonts w:ascii="Times New Roman" w:hAnsi="Times New Roman" w:cs="Times New Roman"/>
          <w:sz w:val="24"/>
          <w:szCs w:val="24"/>
        </w:rPr>
        <w:t>Meera</w:t>
      </w:r>
      <w:proofErr w:type="spellEnd"/>
      <w:r w:rsidRPr="002428BC">
        <w:rPr>
          <w:rFonts w:ascii="Times New Roman" w:hAnsi="Times New Roman" w:cs="Times New Roman"/>
          <w:sz w:val="24"/>
          <w:szCs w:val="24"/>
        </w:rPr>
        <w:t xml:space="preserve"> Abu </w:t>
      </w:r>
      <w:proofErr w:type="spellStart"/>
      <w:r w:rsidRPr="002428BC">
        <w:rPr>
          <w:rFonts w:ascii="Times New Roman" w:hAnsi="Times New Roman" w:cs="Times New Roman"/>
          <w:sz w:val="24"/>
          <w:szCs w:val="24"/>
        </w:rPr>
        <w:t>Hejleh</w:t>
      </w:r>
      <w:proofErr w:type="spellEnd"/>
    </w:p>
    <w:p w:rsidR="003A0F3C"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250928035</w:t>
      </w:r>
    </w:p>
    <w:p w:rsidR="003A0F3C"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King’s University College</w:t>
      </w:r>
    </w:p>
    <w:p w:rsidR="003A0F3C"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Professor Liam Kennedy</w:t>
      </w:r>
    </w:p>
    <w:p w:rsidR="003A0F3C"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Sociology3379G</w:t>
      </w:r>
    </w:p>
    <w:p w:rsidR="003A0F3C"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July 27</w:t>
      </w:r>
      <w:proofErr w:type="gramStart"/>
      <w:r w:rsidRPr="002428BC">
        <w:rPr>
          <w:rFonts w:ascii="Times New Roman" w:hAnsi="Times New Roman" w:cs="Times New Roman"/>
          <w:sz w:val="24"/>
          <w:szCs w:val="24"/>
        </w:rPr>
        <w:t>,2020</w:t>
      </w:r>
      <w:proofErr w:type="gramEnd"/>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A0F3C" w:rsidRPr="002428BC" w:rsidRDefault="003A0F3C" w:rsidP="007F1039">
      <w:pPr>
        <w:spacing w:after="0" w:line="480" w:lineRule="auto"/>
        <w:jc w:val="center"/>
        <w:rPr>
          <w:rFonts w:ascii="Times New Roman" w:hAnsi="Times New Roman" w:cs="Times New Roman"/>
          <w:sz w:val="24"/>
          <w:szCs w:val="24"/>
        </w:rPr>
      </w:pPr>
    </w:p>
    <w:p w:rsidR="00327E61" w:rsidRPr="002428BC" w:rsidRDefault="00327E61" w:rsidP="007F1039">
      <w:pPr>
        <w:spacing w:after="0" w:line="480" w:lineRule="auto"/>
        <w:jc w:val="center"/>
        <w:rPr>
          <w:rFonts w:ascii="Times New Roman" w:hAnsi="Times New Roman" w:cs="Times New Roman"/>
          <w:sz w:val="24"/>
          <w:szCs w:val="24"/>
        </w:rPr>
      </w:pPr>
    </w:p>
    <w:p w:rsidR="00327E61" w:rsidRPr="002428BC" w:rsidRDefault="00327E61" w:rsidP="007F1039">
      <w:pPr>
        <w:spacing w:after="0" w:line="480" w:lineRule="auto"/>
        <w:jc w:val="center"/>
        <w:rPr>
          <w:rFonts w:ascii="Times New Roman" w:hAnsi="Times New Roman" w:cs="Times New Roman"/>
          <w:sz w:val="24"/>
          <w:szCs w:val="24"/>
        </w:rPr>
      </w:pPr>
    </w:p>
    <w:p w:rsidR="00327E61" w:rsidRPr="002428BC" w:rsidRDefault="00327E61" w:rsidP="007F1039">
      <w:pPr>
        <w:spacing w:after="0" w:line="480" w:lineRule="auto"/>
        <w:jc w:val="center"/>
        <w:rPr>
          <w:rFonts w:ascii="Times New Roman" w:hAnsi="Times New Roman" w:cs="Times New Roman"/>
          <w:sz w:val="24"/>
          <w:szCs w:val="24"/>
        </w:rPr>
      </w:pPr>
    </w:p>
    <w:p w:rsidR="00327E61" w:rsidRPr="002428BC" w:rsidRDefault="00327E61" w:rsidP="007F1039">
      <w:pPr>
        <w:spacing w:after="0" w:line="480" w:lineRule="auto"/>
        <w:jc w:val="center"/>
        <w:rPr>
          <w:rFonts w:ascii="Times New Roman" w:hAnsi="Times New Roman" w:cs="Times New Roman"/>
          <w:sz w:val="24"/>
          <w:szCs w:val="24"/>
        </w:rPr>
      </w:pPr>
    </w:p>
    <w:p w:rsidR="00327E61" w:rsidRPr="002428BC" w:rsidRDefault="00327E61" w:rsidP="007F1039">
      <w:pPr>
        <w:spacing w:after="0" w:line="480" w:lineRule="auto"/>
        <w:jc w:val="center"/>
        <w:rPr>
          <w:rFonts w:ascii="Times New Roman" w:hAnsi="Times New Roman" w:cs="Times New Roman"/>
          <w:sz w:val="24"/>
          <w:szCs w:val="24"/>
        </w:rPr>
      </w:pPr>
    </w:p>
    <w:p w:rsidR="003A0F3C" w:rsidRPr="002428BC" w:rsidRDefault="008F111A" w:rsidP="007F1039">
      <w:pPr>
        <w:spacing w:after="0" w:line="480" w:lineRule="auto"/>
        <w:jc w:val="center"/>
        <w:rPr>
          <w:rFonts w:ascii="Times New Roman" w:hAnsi="Times New Roman" w:cs="Times New Roman"/>
          <w:b/>
          <w:sz w:val="24"/>
          <w:szCs w:val="24"/>
        </w:rPr>
      </w:pPr>
      <w:r w:rsidRPr="002428BC">
        <w:rPr>
          <w:rFonts w:ascii="Times New Roman" w:hAnsi="Times New Roman" w:cs="Times New Roman"/>
          <w:b/>
          <w:sz w:val="24"/>
          <w:szCs w:val="24"/>
        </w:rPr>
        <w:lastRenderedPageBreak/>
        <w:t xml:space="preserve">Research Topic </w:t>
      </w:r>
    </w:p>
    <w:p w:rsidR="00327E61" w:rsidRPr="002428BC" w:rsidRDefault="008F111A" w:rsidP="007F1039">
      <w:pPr>
        <w:spacing w:after="0" w:line="480" w:lineRule="auto"/>
        <w:jc w:val="center"/>
        <w:rPr>
          <w:rFonts w:ascii="Times New Roman" w:hAnsi="Times New Roman" w:cs="Times New Roman"/>
          <w:sz w:val="24"/>
          <w:szCs w:val="24"/>
        </w:rPr>
      </w:pPr>
      <w:r w:rsidRPr="002428BC">
        <w:rPr>
          <w:rFonts w:ascii="Times New Roman" w:hAnsi="Times New Roman" w:cs="Times New Roman"/>
          <w:sz w:val="24"/>
          <w:szCs w:val="24"/>
        </w:rPr>
        <w:t>The influence of TV shows in the development of antisocial behaviours</w:t>
      </w:r>
      <w:r w:rsidR="00866CF0" w:rsidRPr="002428BC">
        <w:rPr>
          <w:rFonts w:ascii="Times New Roman" w:hAnsi="Times New Roman" w:cs="Times New Roman"/>
          <w:sz w:val="24"/>
          <w:szCs w:val="24"/>
        </w:rPr>
        <w:t xml:space="preserve"> among the youth</w:t>
      </w:r>
    </w:p>
    <w:p w:rsidR="008A7FE0" w:rsidRPr="002428BC" w:rsidRDefault="008F111A" w:rsidP="007F1039">
      <w:pPr>
        <w:spacing w:after="0" w:line="480" w:lineRule="auto"/>
        <w:jc w:val="center"/>
        <w:rPr>
          <w:rFonts w:ascii="Times New Roman" w:hAnsi="Times New Roman" w:cs="Times New Roman"/>
          <w:b/>
          <w:sz w:val="24"/>
          <w:szCs w:val="24"/>
        </w:rPr>
      </w:pPr>
      <w:r w:rsidRPr="002428BC">
        <w:rPr>
          <w:rFonts w:ascii="Times New Roman" w:hAnsi="Times New Roman" w:cs="Times New Roman"/>
          <w:b/>
          <w:sz w:val="24"/>
          <w:szCs w:val="24"/>
        </w:rPr>
        <w:t>Introduction</w:t>
      </w:r>
    </w:p>
    <w:p w:rsidR="006D72D0"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Ever since the successful television design by Philo Taylor in 1927, the television set has played a vital role in relaying information in the form of pictures and verbal components (</w:t>
      </w:r>
      <w:proofErr w:type="spellStart"/>
      <w:r w:rsidRPr="002428BC">
        <w:rPr>
          <w:rFonts w:ascii="Times New Roman" w:hAnsi="Times New Roman" w:cs="Times New Roman"/>
          <w:sz w:val="24"/>
          <w:szCs w:val="24"/>
          <w:lang w:val="en-US"/>
        </w:rPr>
        <w:t>Horrocks</w:t>
      </w:r>
      <w:proofErr w:type="spellEnd"/>
      <w:r w:rsidRPr="002428BC">
        <w:rPr>
          <w:rFonts w:ascii="Times New Roman" w:hAnsi="Times New Roman" w:cs="Times New Roman"/>
          <w:sz w:val="24"/>
          <w:szCs w:val="24"/>
          <w:lang w:val="en-US"/>
        </w:rPr>
        <w:t>, 2017).  It enables mass communication practice where messages are sent to a larger population at a faster speed. The trend has not only allowed people to know what is going on but also formed an entertainment platform. The wake of technology has also transformed the TV industry in various ways. Currently, there exist digital flat TVs that enable the use of the internet and small electronic devices (for instance, flash discs) to access movies and also watch various sports. Despite the numerous positive significances, the evolution of television has its share of negative implications</w:t>
      </w:r>
      <w:r w:rsidR="009479D6" w:rsidRPr="002428BC">
        <w:rPr>
          <w:rFonts w:ascii="Times New Roman" w:hAnsi="Times New Roman" w:cs="Times New Roman"/>
          <w:color w:val="222222"/>
          <w:sz w:val="24"/>
          <w:szCs w:val="24"/>
          <w:shd w:val="clear" w:color="auto" w:fill="FFFFFF"/>
        </w:rPr>
        <w:t xml:space="preserve"> (</w:t>
      </w:r>
      <w:proofErr w:type="spellStart"/>
      <w:r w:rsidR="009479D6" w:rsidRPr="002428BC">
        <w:rPr>
          <w:rFonts w:ascii="Times New Roman" w:hAnsi="Times New Roman" w:cs="Times New Roman"/>
          <w:color w:val="222222"/>
          <w:sz w:val="24"/>
          <w:szCs w:val="24"/>
          <w:shd w:val="clear" w:color="auto" w:fill="FFFFFF"/>
        </w:rPr>
        <w:t>Sajjad</w:t>
      </w:r>
      <w:proofErr w:type="spellEnd"/>
      <w:r w:rsidR="009479D6" w:rsidRPr="002428BC">
        <w:rPr>
          <w:rFonts w:ascii="Times New Roman" w:hAnsi="Times New Roman" w:cs="Times New Roman"/>
          <w:color w:val="222222"/>
          <w:sz w:val="24"/>
          <w:szCs w:val="24"/>
          <w:shd w:val="clear" w:color="auto" w:fill="FFFFFF"/>
        </w:rPr>
        <w:t xml:space="preserve">, </w:t>
      </w:r>
      <w:proofErr w:type="spellStart"/>
      <w:r w:rsidR="009479D6" w:rsidRPr="002428BC">
        <w:rPr>
          <w:rFonts w:ascii="Times New Roman" w:hAnsi="Times New Roman" w:cs="Times New Roman"/>
          <w:color w:val="222222"/>
          <w:sz w:val="24"/>
          <w:szCs w:val="24"/>
          <w:shd w:val="clear" w:color="auto" w:fill="FFFFFF"/>
        </w:rPr>
        <w:t>Hussain</w:t>
      </w:r>
      <w:proofErr w:type="spellEnd"/>
      <w:r w:rsidR="009479D6" w:rsidRPr="002428BC">
        <w:rPr>
          <w:rFonts w:ascii="Times New Roman" w:hAnsi="Times New Roman" w:cs="Times New Roman"/>
          <w:color w:val="222222"/>
          <w:sz w:val="24"/>
          <w:szCs w:val="24"/>
          <w:shd w:val="clear" w:color="auto" w:fill="FFFFFF"/>
        </w:rPr>
        <w:t xml:space="preserve">, </w:t>
      </w:r>
      <w:proofErr w:type="spellStart"/>
      <w:r w:rsidR="009479D6" w:rsidRPr="002428BC">
        <w:rPr>
          <w:rFonts w:ascii="Times New Roman" w:hAnsi="Times New Roman" w:cs="Times New Roman"/>
          <w:color w:val="222222"/>
          <w:sz w:val="24"/>
          <w:szCs w:val="24"/>
          <w:shd w:val="clear" w:color="auto" w:fill="FFFFFF"/>
        </w:rPr>
        <w:t>Rana</w:t>
      </w:r>
      <w:proofErr w:type="spellEnd"/>
      <w:r w:rsidR="009479D6" w:rsidRPr="002428BC">
        <w:rPr>
          <w:rFonts w:ascii="Times New Roman" w:hAnsi="Times New Roman" w:cs="Times New Roman"/>
          <w:color w:val="222222"/>
          <w:sz w:val="24"/>
          <w:szCs w:val="24"/>
          <w:shd w:val="clear" w:color="auto" w:fill="FFFFFF"/>
        </w:rPr>
        <w:t xml:space="preserve">, &amp; </w:t>
      </w:r>
      <w:proofErr w:type="spellStart"/>
      <w:r w:rsidR="009479D6" w:rsidRPr="002428BC">
        <w:rPr>
          <w:rFonts w:ascii="Times New Roman" w:hAnsi="Times New Roman" w:cs="Times New Roman"/>
          <w:color w:val="222222"/>
          <w:sz w:val="24"/>
          <w:szCs w:val="24"/>
          <w:shd w:val="clear" w:color="auto" w:fill="FFFFFF"/>
        </w:rPr>
        <w:t>Ramzan</w:t>
      </w:r>
      <w:proofErr w:type="spellEnd"/>
      <w:r w:rsidR="009479D6" w:rsidRPr="002428BC">
        <w:rPr>
          <w:rFonts w:ascii="Times New Roman" w:hAnsi="Times New Roman" w:cs="Times New Roman"/>
          <w:color w:val="222222"/>
          <w:sz w:val="24"/>
          <w:szCs w:val="24"/>
          <w:shd w:val="clear" w:color="auto" w:fill="FFFFFF"/>
        </w:rPr>
        <w:t xml:space="preserve">, </w:t>
      </w:r>
      <w:r w:rsidR="009479D6" w:rsidRPr="002428BC">
        <w:rPr>
          <w:rFonts w:ascii="Times New Roman" w:hAnsi="Times New Roman" w:cs="Times New Roman"/>
          <w:color w:val="222222"/>
          <w:sz w:val="24"/>
          <w:szCs w:val="24"/>
          <w:shd w:val="clear" w:color="auto" w:fill="FFFFFF"/>
        </w:rPr>
        <w:t>2017)</w:t>
      </w:r>
      <w:r w:rsidRPr="002428BC">
        <w:rPr>
          <w:rFonts w:ascii="Times New Roman" w:hAnsi="Times New Roman" w:cs="Times New Roman"/>
          <w:sz w:val="24"/>
          <w:szCs w:val="24"/>
          <w:lang w:val="en-US"/>
        </w:rPr>
        <w:t xml:space="preserve">. </w:t>
      </w:r>
      <w:r w:rsidR="00033CB1" w:rsidRPr="002428BC">
        <w:rPr>
          <w:rFonts w:ascii="Times New Roman" w:hAnsi="Times New Roman" w:cs="Times New Roman"/>
          <w:sz w:val="24"/>
          <w:szCs w:val="24"/>
          <w:lang w:val="en-US"/>
        </w:rPr>
        <w:t>A</w:t>
      </w:r>
      <w:r w:rsidRPr="002428BC">
        <w:rPr>
          <w:rFonts w:ascii="Times New Roman" w:hAnsi="Times New Roman" w:cs="Times New Roman"/>
          <w:sz w:val="24"/>
          <w:szCs w:val="24"/>
          <w:lang w:val="en-US"/>
        </w:rPr>
        <w:t xml:space="preserve">ntisocial behaviors encompass behavioral traits that have the potential to cause harm to others. They also contain behavioral characteristics that are inconsiderate of the general well-being of other people (Frick &amp; </w:t>
      </w:r>
      <w:proofErr w:type="spellStart"/>
      <w:r w:rsidRPr="002428BC">
        <w:rPr>
          <w:rFonts w:ascii="Times New Roman" w:hAnsi="Times New Roman" w:cs="Times New Roman"/>
          <w:sz w:val="24"/>
          <w:szCs w:val="24"/>
          <w:lang w:val="en-US"/>
        </w:rPr>
        <w:t>Marsee</w:t>
      </w:r>
      <w:proofErr w:type="spellEnd"/>
      <w:r w:rsidRPr="002428BC">
        <w:rPr>
          <w:rFonts w:ascii="Times New Roman" w:hAnsi="Times New Roman" w:cs="Times New Roman"/>
          <w:sz w:val="24"/>
          <w:szCs w:val="24"/>
          <w:lang w:val="en-US"/>
        </w:rPr>
        <w:t>, 2018).</w:t>
      </w:r>
      <w:r w:rsidR="004C1E43" w:rsidRPr="002428BC">
        <w:rPr>
          <w:rFonts w:ascii="Times New Roman" w:hAnsi="Times New Roman" w:cs="Times New Roman"/>
          <w:sz w:val="24"/>
          <w:szCs w:val="24"/>
          <w:lang w:val="en-US"/>
        </w:rPr>
        <w:t xml:space="preserve"> </w:t>
      </w:r>
      <w:r w:rsidR="004C1E43" w:rsidRPr="002428BC">
        <w:rPr>
          <w:rFonts w:ascii="Times New Roman" w:hAnsi="Times New Roman" w:cs="Times New Roman"/>
          <w:i/>
          <w:sz w:val="24"/>
          <w:szCs w:val="24"/>
          <w:lang w:val="en-US"/>
        </w:rPr>
        <w:t xml:space="preserve">Queen of the South </w:t>
      </w:r>
      <w:r w:rsidR="004C1E43" w:rsidRPr="002428BC">
        <w:rPr>
          <w:rFonts w:ascii="Times New Roman" w:hAnsi="Times New Roman" w:cs="Times New Roman"/>
          <w:sz w:val="24"/>
          <w:szCs w:val="24"/>
          <w:lang w:val="en-US"/>
        </w:rPr>
        <w:t>is a TV show that entails antisocial behaviors such as murder, torture</w:t>
      </w:r>
      <w:r w:rsidR="00FC408E" w:rsidRPr="002428BC">
        <w:rPr>
          <w:rFonts w:ascii="Times New Roman" w:hAnsi="Times New Roman" w:cs="Times New Roman"/>
          <w:sz w:val="24"/>
          <w:szCs w:val="24"/>
          <w:lang w:val="en-US"/>
        </w:rPr>
        <w:t>, rape, and escapes from prison</w:t>
      </w:r>
      <w:r w:rsidR="00592D47" w:rsidRPr="002428BC">
        <w:rPr>
          <w:rFonts w:ascii="Times New Roman" w:hAnsi="Times New Roman" w:cs="Times New Roman"/>
          <w:sz w:val="24"/>
          <w:szCs w:val="24"/>
          <w:lang w:val="en-US"/>
        </w:rPr>
        <w:t xml:space="preserve">; that can be easily imitated by the youth audience. </w:t>
      </w:r>
    </w:p>
    <w:p w:rsidR="0022557D"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Research Questions</w:t>
      </w:r>
    </w:p>
    <w:p w:rsidR="00267E6C" w:rsidRPr="002428BC" w:rsidRDefault="008F111A" w:rsidP="007F1039">
      <w:p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This project will be guided by the following research questions:</w:t>
      </w:r>
    </w:p>
    <w:p w:rsidR="0022557D"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Do TV shows increase the prevalence of murder cases?</w:t>
      </w:r>
    </w:p>
    <w:p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Does TV show display relevance of torture among the youth?</w:t>
      </w:r>
    </w:p>
    <w:p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Do these TV shows glorify escape from legal authorities?</w:t>
      </w:r>
    </w:p>
    <w:p w:rsidR="00267E6C" w:rsidRPr="002428BC" w:rsidRDefault="008F111A" w:rsidP="007F1039">
      <w:pPr>
        <w:pStyle w:val="ListParagraph"/>
        <w:numPr>
          <w:ilvl w:val="0"/>
          <w:numId w:val="1"/>
        </w:num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Do TV shows promote sexual pleasure and rape among the youth?  </w:t>
      </w:r>
    </w:p>
    <w:p w:rsidR="0034720F" w:rsidRPr="002428BC" w:rsidRDefault="0034720F" w:rsidP="007F1039">
      <w:pPr>
        <w:spacing w:line="480" w:lineRule="auto"/>
        <w:jc w:val="center"/>
        <w:rPr>
          <w:rFonts w:ascii="Times New Roman" w:hAnsi="Times New Roman" w:cs="Times New Roman"/>
          <w:b/>
          <w:sz w:val="24"/>
          <w:szCs w:val="24"/>
          <w:lang w:val="en-US"/>
        </w:rPr>
      </w:pPr>
    </w:p>
    <w:p w:rsidR="00B53FB0"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lastRenderedPageBreak/>
        <w:t>Data and Methods</w:t>
      </w:r>
    </w:p>
    <w:p w:rsidR="00B53FB0"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This research extracted data through the use of qualitative methods.</w:t>
      </w:r>
      <w:r w:rsidR="0011601E" w:rsidRPr="002428BC">
        <w:rPr>
          <w:rFonts w:ascii="Times New Roman" w:hAnsi="Times New Roman" w:cs="Times New Roman"/>
          <w:sz w:val="24"/>
          <w:szCs w:val="24"/>
          <w:lang w:val="en-US"/>
        </w:rPr>
        <w:t xml:space="preserve"> The main component of the qualitative method for this paper involves film analysis.</w:t>
      </w:r>
      <w:r w:rsidR="00A17CA9" w:rsidRPr="002428BC">
        <w:rPr>
          <w:rFonts w:ascii="Times New Roman" w:hAnsi="Times New Roman" w:cs="Times New Roman"/>
          <w:sz w:val="24"/>
          <w:szCs w:val="24"/>
          <w:lang w:val="en-US"/>
        </w:rPr>
        <w:t xml:space="preserve"> </w:t>
      </w:r>
      <w:r w:rsidR="006C35AD" w:rsidRPr="002428BC">
        <w:rPr>
          <w:rFonts w:ascii="Times New Roman" w:hAnsi="Times New Roman" w:cs="Times New Roman"/>
          <w:i/>
          <w:sz w:val="24"/>
          <w:szCs w:val="24"/>
          <w:lang w:val="en-US"/>
        </w:rPr>
        <w:t xml:space="preserve">Queen of South </w:t>
      </w:r>
      <w:r w:rsidR="006C35AD" w:rsidRPr="002428BC">
        <w:rPr>
          <w:rFonts w:ascii="Times New Roman" w:hAnsi="Times New Roman" w:cs="Times New Roman"/>
          <w:sz w:val="24"/>
          <w:szCs w:val="24"/>
          <w:lang w:val="en-US"/>
        </w:rPr>
        <w:t xml:space="preserve">is an American TV series that has a lot of connection with the research topic. </w:t>
      </w:r>
      <w:r w:rsidR="00B0349E" w:rsidRPr="002428BC">
        <w:rPr>
          <w:rFonts w:ascii="Times New Roman" w:hAnsi="Times New Roman" w:cs="Times New Roman"/>
          <w:sz w:val="24"/>
          <w:szCs w:val="24"/>
          <w:lang w:val="en-US"/>
        </w:rPr>
        <w:t>The main issues that were analyzed in this TV show include content and thematic concerns. These elements aided in discovering how the film might intensify antisocial behavior among the youth.</w:t>
      </w:r>
    </w:p>
    <w:p w:rsidR="000A4FE3" w:rsidRPr="002428BC" w:rsidRDefault="008F111A" w:rsidP="007F1039">
      <w:pPr>
        <w:spacing w:line="480" w:lineRule="auto"/>
        <w:jc w:val="center"/>
        <w:rPr>
          <w:rFonts w:ascii="Times New Roman" w:hAnsi="Times New Roman" w:cs="Times New Roman"/>
          <w:b/>
          <w:i/>
          <w:sz w:val="24"/>
          <w:szCs w:val="24"/>
          <w:lang w:val="en-US"/>
        </w:rPr>
      </w:pPr>
      <w:r w:rsidRPr="002428BC">
        <w:rPr>
          <w:rFonts w:ascii="Times New Roman" w:hAnsi="Times New Roman" w:cs="Times New Roman"/>
          <w:b/>
          <w:sz w:val="24"/>
          <w:szCs w:val="24"/>
          <w:lang w:val="en-US"/>
        </w:rPr>
        <w:t>A Brief Background of the TV Show (</w:t>
      </w:r>
      <w:r w:rsidRPr="002428BC">
        <w:rPr>
          <w:rFonts w:ascii="Times New Roman" w:hAnsi="Times New Roman" w:cs="Times New Roman"/>
          <w:b/>
          <w:i/>
          <w:sz w:val="24"/>
          <w:szCs w:val="24"/>
          <w:lang w:val="en-US"/>
        </w:rPr>
        <w:t>Queen of South)</w:t>
      </w:r>
    </w:p>
    <w:p w:rsidR="00D234C2"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The TV series</w:t>
      </w:r>
      <w:r w:rsidRPr="002428BC">
        <w:rPr>
          <w:rFonts w:ascii="Times New Roman" w:hAnsi="Times New Roman" w:cs="Times New Roman"/>
          <w:i/>
          <w:sz w:val="24"/>
          <w:szCs w:val="24"/>
          <w:lang w:val="en-US"/>
        </w:rPr>
        <w:t xml:space="preserve">, Queen of South, </w:t>
      </w:r>
      <w:r w:rsidRPr="002428BC">
        <w:rPr>
          <w:rFonts w:ascii="Times New Roman" w:hAnsi="Times New Roman" w:cs="Times New Roman"/>
          <w:sz w:val="24"/>
          <w:szCs w:val="24"/>
          <w:lang w:val="en-US"/>
        </w:rPr>
        <w:t>is an American TV show that revolves around Teresa, who is from a humble beginning. She flees from Mexico to Dallas (USA) after her drug-counterpart boyfriend is unexpectedly killed</w:t>
      </w:r>
      <w:r w:rsidR="009B25E1" w:rsidRPr="002428BC">
        <w:rPr>
          <w:rFonts w:ascii="Times New Roman" w:hAnsi="Times New Roman" w:cs="Times New Roman"/>
          <w:color w:val="000000"/>
          <w:sz w:val="24"/>
          <w:szCs w:val="24"/>
          <w:shd w:val="clear" w:color="auto" w:fill="FFFFFF"/>
        </w:rPr>
        <w:t xml:space="preserve"> (TV Promos, 2016)</w:t>
      </w:r>
      <w:r w:rsidRPr="002428BC">
        <w:rPr>
          <w:rFonts w:ascii="Times New Roman" w:hAnsi="Times New Roman" w:cs="Times New Roman"/>
          <w:sz w:val="24"/>
          <w:szCs w:val="24"/>
          <w:lang w:val="en-US"/>
        </w:rPr>
        <w:t xml:space="preserve">.  While in the USA, she cooperates with </w:t>
      </w:r>
      <w:proofErr w:type="spellStart"/>
      <w:r w:rsidRPr="002428BC">
        <w:rPr>
          <w:rFonts w:ascii="Times New Roman" w:hAnsi="Times New Roman" w:cs="Times New Roman"/>
          <w:sz w:val="24"/>
          <w:szCs w:val="24"/>
          <w:lang w:val="en-US"/>
        </w:rPr>
        <w:t>Camila</w:t>
      </w:r>
      <w:proofErr w:type="spellEnd"/>
      <w:r w:rsidRPr="002428BC">
        <w:rPr>
          <w:rFonts w:ascii="Times New Roman" w:hAnsi="Times New Roman" w:cs="Times New Roman"/>
          <w:sz w:val="24"/>
          <w:szCs w:val="24"/>
          <w:lang w:val="en-US"/>
        </w:rPr>
        <w:t>, who is the king of an American drug cartel, to suppress the drug cartel that was responsible for the death of her Mexican boyfriend.  Joshua Miller and Fortin created the show. It started showing on USA Network in June 2016. In the first episode, Teresa settles in Dallas, where she plans to become the leading powerful cross-border smuggler of drugs</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She also plans to retaliate against the murder of her Mexican lover. Teresa conspires with other personalities to suppress the leading drug trafficking team and its associates in the USA to dominate the drug trafficking world between the USA and Mexico</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After learning how the drug cartels operate, she positions herself to become the queen of the cartel. The TV series has 52 episodes. Generally, it entails a lot of malpractices, which include betrayal, murder, drug trafficking, sexual immorality, corruption, among others. The show mostly glorifies the fact that drug trafficking is a sure way of getting rich quickly. It also depicts that for one to succeed, he/she should use all means possible to entice partners or eliminate all the possible barriers using crude </w:t>
      </w:r>
      <w:r w:rsidRPr="002428BC">
        <w:rPr>
          <w:rFonts w:ascii="Times New Roman" w:hAnsi="Times New Roman" w:cs="Times New Roman"/>
          <w:sz w:val="24"/>
          <w:szCs w:val="24"/>
          <w:lang w:val="en-US"/>
        </w:rPr>
        <w:lastRenderedPageBreak/>
        <w:t xml:space="preserve">methods. The show has the potential of promoting the development of violent antisocial behaviors among the youth audience. </w:t>
      </w:r>
    </w:p>
    <w:p w:rsidR="008B45B4"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Discussion of the Findings</w:t>
      </w:r>
    </w:p>
    <w:p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One of the major themes that might negatively influence the youth audience is the use of murder as an avenue for avenging and getting rid of one’s enemies and competitors.</w:t>
      </w:r>
      <w:r w:rsidR="00175ED5" w:rsidRPr="002428BC">
        <w:rPr>
          <w:rFonts w:ascii="Times New Roman" w:hAnsi="Times New Roman" w:cs="Times New Roman"/>
          <w:sz w:val="24"/>
          <w:szCs w:val="24"/>
          <w:lang w:val="en-US"/>
        </w:rPr>
        <w:t xml:space="preserve"> In the </w:t>
      </w:r>
      <w:r w:rsidR="00175ED5" w:rsidRPr="002428BC">
        <w:rPr>
          <w:rFonts w:ascii="Times New Roman" w:hAnsi="Times New Roman" w:cs="Times New Roman"/>
          <w:i/>
          <w:sz w:val="24"/>
          <w:szCs w:val="24"/>
          <w:lang w:val="en-US"/>
        </w:rPr>
        <w:t>Queen of the South</w:t>
      </w:r>
      <w:r w:rsidRPr="002428BC">
        <w:rPr>
          <w:rFonts w:ascii="Times New Roman" w:hAnsi="Times New Roman" w:cs="Times New Roman"/>
          <w:sz w:val="24"/>
          <w:szCs w:val="24"/>
          <w:lang w:val="en-US"/>
        </w:rPr>
        <w:t xml:space="preserve">, Teresa assassinates </w:t>
      </w:r>
      <w:proofErr w:type="spellStart"/>
      <w:r w:rsidRPr="002428BC">
        <w:rPr>
          <w:rFonts w:ascii="Times New Roman" w:hAnsi="Times New Roman" w:cs="Times New Roman"/>
          <w:sz w:val="24"/>
          <w:szCs w:val="24"/>
          <w:lang w:val="en-US"/>
        </w:rPr>
        <w:t>Epifanio</w:t>
      </w:r>
      <w:proofErr w:type="spellEnd"/>
      <w:r w:rsidRPr="002428BC">
        <w:rPr>
          <w:rFonts w:ascii="Times New Roman" w:hAnsi="Times New Roman" w:cs="Times New Roman"/>
          <w:sz w:val="24"/>
          <w:szCs w:val="24"/>
          <w:lang w:val="en-US"/>
        </w:rPr>
        <w:t xml:space="preserve"> –the husband to </w:t>
      </w:r>
      <w:proofErr w:type="spellStart"/>
      <w:r w:rsidRPr="002428BC">
        <w:rPr>
          <w:rFonts w:ascii="Times New Roman" w:hAnsi="Times New Roman" w:cs="Times New Roman"/>
          <w:sz w:val="24"/>
          <w:szCs w:val="24"/>
          <w:lang w:val="en-US"/>
        </w:rPr>
        <w:t>Camila</w:t>
      </w:r>
      <w:proofErr w:type="spellEnd"/>
      <w:r w:rsidRPr="002428BC">
        <w:rPr>
          <w:rFonts w:ascii="Times New Roman" w:hAnsi="Times New Roman" w:cs="Times New Roman"/>
          <w:sz w:val="24"/>
          <w:szCs w:val="24"/>
          <w:lang w:val="en-US"/>
        </w:rPr>
        <w:t xml:space="preserve">. By then, </w:t>
      </w:r>
      <w:proofErr w:type="spellStart"/>
      <w:r w:rsidRPr="002428BC">
        <w:rPr>
          <w:rFonts w:ascii="Times New Roman" w:hAnsi="Times New Roman" w:cs="Times New Roman"/>
          <w:sz w:val="24"/>
          <w:szCs w:val="24"/>
          <w:lang w:val="en-US"/>
        </w:rPr>
        <w:t>Epifanio</w:t>
      </w:r>
      <w:proofErr w:type="spellEnd"/>
      <w:r w:rsidRPr="002428BC">
        <w:rPr>
          <w:rFonts w:ascii="Times New Roman" w:hAnsi="Times New Roman" w:cs="Times New Roman"/>
          <w:sz w:val="24"/>
          <w:szCs w:val="24"/>
          <w:lang w:val="en-US"/>
        </w:rPr>
        <w:t>, who was the governor and also running a drug cartel, was a big obstacle in the journey of Teresa towards controlling the world of drugs</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In the movie, murder cases are dominant and also celebrated. Teresa also plots to kill Cortez as revenge for the murder of her son and also to be able to control cocaine flow between Sinaloa and Phoenix. The most intriguing trend is that murder committed is celebrated as a massive success that goes unpunished. Such a revelation has the potentiality of poisoning the minds of the youths to believe that murder is an excellent way of getting rid of a person’s rivals and enemies.</w:t>
      </w:r>
    </w:p>
    <w:p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Another antisocial behavior that is showcased in the TV series is the use of torture as the best remedy for extracting useful information from someone. In episode 6, Teresa is captured and taken to prison by </w:t>
      </w:r>
      <w:proofErr w:type="spellStart"/>
      <w:r w:rsidRPr="002428BC">
        <w:rPr>
          <w:rFonts w:ascii="Times New Roman" w:hAnsi="Times New Roman" w:cs="Times New Roman"/>
          <w:sz w:val="24"/>
          <w:szCs w:val="24"/>
          <w:lang w:val="en-US"/>
        </w:rPr>
        <w:t>Camila</w:t>
      </w:r>
      <w:proofErr w:type="spellEnd"/>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While in the prison cage, she finds </w:t>
      </w:r>
      <w:proofErr w:type="spellStart"/>
      <w:r w:rsidRPr="002428BC">
        <w:rPr>
          <w:rFonts w:ascii="Times New Roman" w:hAnsi="Times New Roman" w:cs="Times New Roman"/>
          <w:sz w:val="24"/>
          <w:szCs w:val="24"/>
          <w:lang w:val="en-US"/>
        </w:rPr>
        <w:t>Guero</w:t>
      </w:r>
      <w:proofErr w:type="spellEnd"/>
      <w:r w:rsidRPr="002428BC">
        <w:rPr>
          <w:rFonts w:ascii="Times New Roman" w:hAnsi="Times New Roman" w:cs="Times New Roman"/>
          <w:sz w:val="24"/>
          <w:szCs w:val="24"/>
          <w:lang w:val="en-US"/>
        </w:rPr>
        <w:t xml:space="preserve">, who had been tortured by </w:t>
      </w:r>
      <w:proofErr w:type="spellStart"/>
      <w:r w:rsidRPr="002428BC">
        <w:rPr>
          <w:rFonts w:ascii="Times New Roman" w:hAnsi="Times New Roman" w:cs="Times New Roman"/>
          <w:sz w:val="24"/>
          <w:szCs w:val="24"/>
          <w:lang w:val="en-US"/>
        </w:rPr>
        <w:t>Camila’s</w:t>
      </w:r>
      <w:proofErr w:type="spellEnd"/>
      <w:r w:rsidRPr="002428BC">
        <w:rPr>
          <w:rFonts w:ascii="Times New Roman" w:hAnsi="Times New Roman" w:cs="Times New Roman"/>
          <w:sz w:val="24"/>
          <w:szCs w:val="24"/>
          <w:lang w:val="en-US"/>
        </w:rPr>
        <w:t xml:space="preserve"> associates and the prison general, to reveal the whereabouts of Teresa. Youths can emulate such a violent engagement as a way of looking for valuable information from their peers.</w:t>
      </w:r>
    </w:p>
    <w:p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Besides, the TV series glorifies the employment of violence to escape from authorities. While in the prison cage, Teresa and </w:t>
      </w:r>
      <w:proofErr w:type="spellStart"/>
      <w:r w:rsidRPr="002428BC">
        <w:rPr>
          <w:rFonts w:ascii="Times New Roman" w:hAnsi="Times New Roman" w:cs="Times New Roman"/>
          <w:sz w:val="24"/>
          <w:szCs w:val="24"/>
          <w:lang w:val="en-US"/>
        </w:rPr>
        <w:t>Guero</w:t>
      </w:r>
      <w:proofErr w:type="spellEnd"/>
      <w:r w:rsidRPr="002428BC">
        <w:rPr>
          <w:rFonts w:ascii="Times New Roman" w:hAnsi="Times New Roman" w:cs="Times New Roman"/>
          <w:sz w:val="24"/>
          <w:szCs w:val="24"/>
          <w:lang w:val="en-US"/>
        </w:rPr>
        <w:t xml:space="preserve"> use the knife given to them by the doctor to escape from the prison. In their efforts, they violently kill two guards and successfully escape</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xml:space="preserve">. Another use of violence as a remedy to evade authority is also depicted when Mexican border police stop Teresa’s team, which was on the </w:t>
      </w:r>
      <w:r w:rsidRPr="002428BC">
        <w:rPr>
          <w:rFonts w:ascii="Times New Roman" w:hAnsi="Times New Roman" w:cs="Times New Roman"/>
          <w:sz w:val="24"/>
          <w:szCs w:val="24"/>
          <w:lang w:val="en-US"/>
        </w:rPr>
        <w:lastRenderedPageBreak/>
        <w:t xml:space="preserve">mission of smuggling cocaine into the USA. During the stop, Teresa’s </w:t>
      </w:r>
      <w:proofErr w:type="spellStart"/>
      <w:r w:rsidRPr="002428BC">
        <w:rPr>
          <w:rFonts w:ascii="Times New Roman" w:hAnsi="Times New Roman" w:cs="Times New Roman"/>
          <w:sz w:val="24"/>
          <w:szCs w:val="24"/>
          <w:lang w:val="en-US"/>
        </w:rPr>
        <w:t>hitmen</w:t>
      </w:r>
      <w:proofErr w:type="spellEnd"/>
      <w:r w:rsidRPr="002428BC">
        <w:rPr>
          <w:rFonts w:ascii="Times New Roman" w:hAnsi="Times New Roman" w:cs="Times New Roman"/>
          <w:sz w:val="24"/>
          <w:szCs w:val="24"/>
          <w:lang w:val="en-US"/>
        </w:rPr>
        <w:t xml:space="preserve"> emerge and free the team by murdering all the policemen. The team gets an opportunity to escape from the net of Mexican authorities. They also manage to avail the cocaine into the US boundaries.</w:t>
      </w:r>
    </w:p>
    <w:p w:rsidR="00616CB8"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Besides, the film showcases that a person can easily acquire sexual pleasure through rape. In episode 37, one of the male characters takes advantage of his close friendship with a female colleague to rape her</w:t>
      </w:r>
      <w:r w:rsidR="009B25E1" w:rsidRPr="002428BC">
        <w:rPr>
          <w:rFonts w:ascii="Times New Roman" w:hAnsi="Times New Roman" w:cs="Times New Roman"/>
          <w:sz w:val="24"/>
          <w:szCs w:val="24"/>
          <w:lang w:val="en-US"/>
        </w:rPr>
        <w:t xml:space="preserve"> </w:t>
      </w:r>
      <w:r w:rsidR="009B25E1" w:rsidRPr="002428BC">
        <w:rPr>
          <w:rFonts w:ascii="Times New Roman" w:hAnsi="Times New Roman" w:cs="Times New Roman"/>
          <w:color w:val="000000"/>
          <w:sz w:val="24"/>
          <w:szCs w:val="24"/>
          <w:shd w:val="clear" w:color="auto" w:fill="FFFFFF"/>
        </w:rPr>
        <w:t>(TV Promos, 2016)</w:t>
      </w:r>
      <w:r w:rsidRPr="002428BC">
        <w:rPr>
          <w:rFonts w:ascii="Times New Roman" w:hAnsi="Times New Roman" w:cs="Times New Roman"/>
          <w:sz w:val="24"/>
          <w:szCs w:val="24"/>
          <w:lang w:val="en-US"/>
        </w:rPr>
        <w:t>. The man enticed her before committing such inhumane behavior. On the same, the film promotes sexual immorality through its numerous pornographic scenes. One of them entails the engagement in sexual intercourse by Teresa (who is a governor) with her bodyguard. Apart from glorifying sex amongst the youths, the series also sends negative signals that rape is an alternative means of achieving pelvic pleasure.</w:t>
      </w:r>
    </w:p>
    <w:p w:rsidR="00F64797" w:rsidRPr="002428BC" w:rsidRDefault="008F111A" w:rsidP="007F1039">
      <w:pPr>
        <w:spacing w:line="480" w:lineRule="auto"/>
        <w:jc w:val="center"/>
        <w:rPr>
          <w:rFonts w:ascii="Times New Roman" w:hAnsi="Times New Roman" w:cs="Times New Roman"/>
          <w:b/>
          <w:sz w:val="24"/>
          <w:szCs w:val="24"/>
          <w:lang w:val="en-US"/>
        </w:rPr>
      </w:pPr>
      <w:r w:rsidRPr="002428BC">
        <w:rPr>
          <w:rFonts w:ascii="Times New Roman" w:hAnsi="Times New Roman" w:cs="Times New Roman"/>
          <w:b/>
          <w:sz w:val="24"/>
          <w:szCs w:val="24"/>
          <w:lang w:val="en-US"/>
        </w:rPr>
        <w:t>Conclusion</w:t>
      </w:r>
    </w:p>
    <w:p w:rsidR="007F1069" w:rsidRPr="002428BC" w:rsidRDefault="008F111A" w:rsidP="007F1039">
      <w:pPr>
        <w:spacing w:line="480" w:lineRule="auto"/>
        <w:ind w:firstLine="720"/>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To conclude, the invention of television enabled people to access information quickly. It also forms an essential platform for entertainment. Technological advancements have also enabled the live streaming of sports and movies through digital television sets. Despite the numerous positive significances, the invention and the technological TV advancements have led to negative implications, especially amongst the youth audience. One such TV show that has countless violent antisocial behaviors that can be emulated by the youths is </w:t>
      </w:r>
      <w:r w:rsidRPr="002428BC">
        <w:rPr>
          <w:rFonts w:ascii="Times New Roman" w:hAnsi="Times New Roman" w:cs="Times New Roman"/>
          <w:i/>
          <w:sz w:val="24"/>
          <w:szCs w:val="24"/>
          <w:lang w:val="en-US"/>
        </w:rPr>
        <w:t xml:space="preserve">The Queen of the South </w:t>
      </w:r>
      <w:r w:rsidRPr="002428BC">
        <w:rPr>
          <w:rFonts w:ascii="Times New Roman" w:hAnsi="Times New Roman" w:cs="Times New Roman"/>
          <w:sz w:val="24"/>
          <w:szCs w:val="24"/>
          <w:lang w:val="en-US"/>
        </w:rPr>
        <w:t>TV series. Some of the violent antisocial behaviors in the show include rape cases and sexual immorality, the use of violence to escape authorities, torture, and murder as a way of avenging and eliminating rivalry.</w:t>
      </w:r>
    </w:p>
    <w:p w:rsidR="00AC55D7" w:rsidRPr="002428BC" w:rsidRDefault="00AC55D7" w:rsidP="007F1039">
      <w:pPr>
        <w:spacing w:line="480" w:lineRule="auto"/>
        <w:ind w:hanging="720"/>
        <w:jc w:val="center"/>
        <w:rPr>
          <w:rFonts w:ascii="Times New Roman" w:hAnsi="Times New Roman" w:cs="Times New Roman"/>
          <w:sz w:val="24"/>
          <w:szCs w:val="24"/>
          <w:lang w:val="en-US"/>
        </w:rPr>
      </w:pPr>
    </w:p>
    <w:p w:rsidR="00AC55D7" w:rsidRPr="002428BC" w:rsidRDefault="00AC55D7" w:rsidP="007F1039">
      <w:pPr>
        <w:spacing w:line="480" w:lineRule="auto"/>
        <w:ind w:hanging="720"/>
        <w:jc w:val="center"/>
        <w:rPr>
          <w:rFonts w:ascii="Times New Roman" w:hAnsi="Times New Roman" w:cs="Times New Roman"/>
          <w:sz w:val="24"/>
          <w:szCs w:val="24"/>
          <w:lang w:val="en-US"/>
        </w:rPr>
      </w:pPr>
    </w:p>
    <w:p w:rsidR="0048371B" w:rsidRPr="002428BC" w:rsidRDefault="008F111A" w:rsidP="007F1039">
      <w:pPr>
        <w:spacing w:line="480" w:lineRule="auto"/>
        <w:ind w:hanging="720"/>
        <w:jc w:val="center"/>
        <w:rPr>
          <w:rFonts w:ascii="Times New Roman" w:hAnsi="Times New Roman" w:cs="Times New Roman"/>
          <w:color w:val="222222"/>
          <w:sz w:val="24"/>
          <w:szCs w:val="24"/>
          <w:shd w:val="clear" w:color="auto" w:fill="FFFFFF"/>
        </w:rPr>
      </w:pPr>
      <w:r w:rsidRPr="002428BC">
        <w:rPr>
          <w:rFonts w:ascii="Times New Roman" w:hAnsi="Times New Roman" w:cs="Times New Roman"/>
          <w:sz w:val="24"/>
          <w:szCs w:val="24"/>
          <w:lang w:val="en-US"/>
        </w:rPr>
        <w:lastRenderedPageBreak/>
        <w:t xml:space="preserve"> </w:t>
      </w:r>
      <w:r w:rsidRPr="002428BC">
        <w:rPr>
          <w:rFonts w:ascii="Times New Roman" w:hAnsi="Times New Roman" w:cs="Times New Roman"/>
          <w:color w:val="222222"/>
          <w:sz w:val="24"/>
          <w:szCs w:val="24"/>
          <w:shd w:val="clear" w:color="auto" w:fill="FFFFFF"/>
        </w:rPr>
        <w:t>References</w:t>
      </w:r>
    </w:p>
    <w:p w:rsidR="002428BC" w:rsidRPr="002428BC" w:rsidRDefault="002428BC" w:rsidP="007F1039">
      <w:pPr>
        <w:spacing w:line="480" w:lineRule="auto"/>
        <w:ind w:left="720" w:hanging="720"/>
        <w:rPr>
          <w:rFonts w:ascii="Times New Roman" w:hAnsi="Times New Roman" w:cs="Times New Roman"/>
          <w:color w:val="222222"/>
          <w:sz w:val="24"/>
          <w:szCs w:val="24"/>
          <w:shd w:val="clear" w:color="auto" w:fill="FFFFFF"/>
        </w:rPr>
      </w:pPr>
      <w:proofErr w:type="gramStart"/>
      <w:r w:rsidRPr="002428BC">
        <w:rPr>
          <w:rFonts w:ascii="Times New Roman" w:hAnsi="Times New Roman" w:cs="Times New Roman"/>
          <w:color w:val="222222"/>
          <w:sz w:val="24"/>
          <w:szCs w:val="24"/>
          <w:shd w:val="clear" w:color="auto" w:fill="FFFFFF"/>
        </w:rPr>
        <w:t xml:space="preserve">Frick, P. J., &amp; </w:t>
      </w:r>
      <w:proofErr w:type="spellStart"/>
      <w:r w:rsidRPr="002428BC">
        <w:rPr>
          <w:rFonts w:ascii="Times New Roman" w:hAnsi="Times New Roman" w:cs="Times New Roman"/>
          <w:color w:val="222222"/>
          <w:sz w:val="24"/>
          <w:szCs w:val="24"/>
          <w:shd w:val="clear" w:color="auto" w:fill="FFFFFF"/>
        </w:rPr>
        <w:t>Marsee</w:t>
      </w:r>
      <w:proofErr w:type="spellEnd"/>
      <w:r w:rsidRPr="002428BC">
        <w:rPr>
          <w:rFonts w:ascii="Times New Roman" w:hAnsi="Times New Roman" w:cs="Times New Roman"/>
          <w:color w:val="222222"/>
          <w:sz w:val="24"/>
          <w:szCs w:val="24"/>
          <w:shd w:val="clear" w:color="auto" w:fill="FFFFFF"/>
        </w:rPr>
        <w:t>, M. A. (2018).</w:t>
      </w:r>
      <w:proofErr w:type="gramEnd"/>
      <w:r w:rsidRPr="002428BC">
        <w:rPr>
          <w:rFonts w:ascii="Times New Roman" w:hAnsi="Times New Roman" w:cs="Times New Roman"/>
          <w:color w:val="222222"/>
          <w:sz w:val="24"/>
          <w:szCs w:val="24"/>
          <w:shd w:val="clear" w:color="auto" w:fill="FFFFFF"/>
        </w:rPr>
        <w:t xml:space="preserve"> </w:t>
      </w:r>
      <w:proofErr w:type="gramStart"/>
      <w:r w:rsidRPr="002428BC">
        <w:rPr>
          <w:rFonts w:ascii="Times New Roman" w:hAnsi="Times New Roman" w:cs="Times New Roman"/>
          <w:color w:val="222222"/>
          <w:sz w:val="24"/>
          <w:szCs w:val="24"/>
          <w:shd w:val="clear" w:color="auto" w:fill="FFFFFF"/>
        </w:rPr>
        <w:t xml:space="preserve">Psychopathy and developmental pathways to antisocial </w:t>
      </w:r>
      <w:proofErr w:type="spellStart"/>
      <w:r w:rsidRPr="002428BC">
        <w:rPr>
          <w:rFonts w:ascii="Times New Roman" w:hAnsi="Times New Roman" w:cs="Times New Roman"/>
          <w:color w:val="222222"/>
          <w:sz w:val="24"/>
          <w:szCs w:val="24"/>
          <w:shd w:val="clear" w:color="auto" w:fill="FFFFFF"/>
        </w:rPr>
        <w:t>behavior</w:t>
      </w:r>
      <w:proofErr w:type="spellEnd"/>
      <w:r w:rsidRPr="002428BC">
        <w:rPr>
          <w:rFonts w:ascii="Times New Roman" w:hAnsi="Times New Roman" w:cs="Times New Roman"/>
          <w:color w:val="222222"/>
          <w:sz w:val="24"/>
          <w:szCs w:val="24"/>
          <w:shd w:val="clear" w:color="auto" w:fill="FFFFFF"/>
        </w:rPr>
        <w:t xml:space="preserve"> in youth.</w:t>
      </w:r>
      <w:proofErr w:type="gramEnd"/>
    </w:p>
    <w:p w:rsidR="002428BC" w:rsidRPr="002428BC" w:rsidRDefault="002428BC" w:rsidP="007F1039">
      <w:pPr>
        <w:spacing w:line="480" w:lineRule="auto"/>
        <w:ind w:left="720" w:hanging="720"/>
        <w:rPr>
          <w:rFonts w:ascii="Times New Roman" w:hAnsi="Times New Roman" w:cs="Times New Roman"/>
          <w:sz w:val="24"/>
          <w:szCs w:val="24"/>
          <w:lang w:val="en-US"/>
        </w:rPr>
      </w:pPr>
      <w:proofErr w:type="spellStart"/>
      <w:r w:rsidRPr="002428BC">
        <w:rPr>
          <w:rFonts w:ascii="Times New Roman" w:hAnsi="Times New Roman" w:cs="Times New Roman"/>
          <w:color w:val="222222"/>
          <w:sz w:val="24"/>
          <w:szCs w:val="24"/>
          <w:shd w:val="clear" w:color="auto" w:fill="FFFFFF"/>
        </w:rPr>
        <w:t>Horrocks</w:t>
      </w:r>
      <w:proofErr w:type="spellEnd"/>
      <w:r w:rsidRPr="002428BC">
        <w:rPr>
          <w:rFonts w:ascii="Times New Roman" w:hAnsi="Times New Roman" w:cs="Times New Roman"/>
          <w:color w:val="222222"/>
          <w:sz w:val="24"/>
          <w:szCs w:val="24"/>
          <w:shd w:val="clear" w:color="auto" w:fill="FFFFFF"/>
        </w:rPr>
        <w:t>, C. (2017). </w:t>
      </w:r>
      <w:r w:rsidRPr="002428BC">
        <w:rPr>
          <w:rFonts w:ascii="Times New Roman" w:hAnsi="Times New Roman" w:cs="Times New Roman"/>
          <w:i/>
          <w:iCs/>
          <w:color w:val="222222"/>
          <w:sz w:val="24"/>
          <w:szCs w:val="24"/>
          <w:shd w:val="clear" w:color="auto" w:fill="FFFFFF"/>
        </w:rPr>
        <w:t>The joy of sets: A short history of the television</w:t>
      </w:r>
      <w:r w:rsidRPr="002428BC">
        <w:rPr>
          <w:rFonts w:ascii="Times New Roman" w:hAnsi="Times New Roman" w:cs="Times New Roman"/>
          <w:color w:val="222222"/>
          <w:sz w:val="24"/>
          <w:szCs w:val="24"/>
          <w:shd w:val="clear" w:color="auto" w:fill="FFFFFF"/>
        </w:rPr>
        <w:t xml:space="preserve">. </w:t>
      </w:r>
      <w:proofErr w:type="spellStart"/>
      <w:proofErr w:type="gramStart"/>
      <w:r w:rsidRPr="002428BC">
        <w:rPr>
          <w:rFonts w:ascii="Times New Roman" w:hAnsi="Times New Roman" w:cs="Times New Roman"/>
          <w:color w:val="222222"/>
          <w:sz w:val="24"/>
          <w:szCs w:val="24"/>
          <w:shd w:val="clear" w:color="auto" w:fill="FFFFFF"/>
        </w:rPr>
        <w:t>Reaktion</w:t>
      </w:r>
      <w:proofErr w:type="spellEnd"/>
      <w:r w:rsidRPr="002428BC">
        <w:rPr>
          <w:rFonts w:ascii="Times New Roman" w:hAnsi="Times New Roman" w:cs="Times New Roman"/>
          <w:color w:val="222222"/>
          <w:sz w:val="24"/>
          <w:szCs w:val="24"/>
          <w:shd w:val="clear" w:color="auto" w:fill="FFFFFF"/>
        </w:rPr>
        <w:t xml:space="preserve"> Books.</w:t>
      </w:r>
      <w:proofErr w:type="gramEnd"/>
    </w:p>
    <w:p w:rsidR="002428BC" w:rsidRPr="002428BC" w:rsidRDefault="002428BC" w:rsidP="007F1039">
      <w:pPr>
        <w:spacing w:line="480" w:lineRule="auto"/>
        <w:ind w:left="720" w:hanging="720"/>
        <w:rPr>
          <w:rFonts w:ascii="Times New Roman" w:hAnsi="Times New Roman" w:cs="Times New Roman"/>
          <w:b/>
          <w:sz w:val="24"/>
          <w:szCs w:val="24"/>
          <w:lang w:val="en-US"/>
        </w:rPr>
      </w:pPr>
      <w:proofErr w:type="spellStart"/>
      <w:proofErr w:type="gramStart"/>
      <w:r w:rsidRPr="002428BC">
        <w:rPr>
          <w:rFonts w:ascii="Times New Roman" w:hAnsi="Times New Roman" w:cs="Times New Roman"/>
          <w:color w:val="222222"/>
          <w:sz w:val="24"/>
          <w:szCs w:val="24"/>
          <w:shd w:val="clear" w:color="auto" w:fill="FFFFFF"/>
        </w:rPr>
        <w:t>Sajjad</w:t>
      </w:r>
      <w:proofErr w:type="spellEnd"/>
      <w:r w:rsidRPr="002428BC">
        <w:rPr>
          <w:rFonts w:ascii="Times New Roman" w:hAnsi="Times New Roman" w:cs="Times New Roman"/>
          <w:color w:val="222222"/>
          <w:sz w:val="24"/>
          <w:szCs w:val="24"/>
          <w:shd w:val="clear" w:color="auto" w:fill="FFFFFF"/>
        </w:rPr>
        <w:t xml:space="preserve">, S., </w:t>
      </w:r>
      <w:proofErr w:type="spellStart"/>
      <w:r w:rsidRPr="002428BC">
        <w:rPr>
          <w:rFonts w:ascii="Times New Roman" w:hAnsi="Times New Roman" w:cs="Times New Roman"/>
          <w:color w:val="222222"/>
          <w:sz w:val="24"/>
          <w:szCs w:val="24"/>
          <w:shd w:val="clear" w:color="auto" w:fill="FFFFFF"/>
        </w:rPr>
        <w:t>Hussain</w:t>
      </w:r>
      <w:proofErr w:type="spellEnd"/>
      <w:r w:rsidRPr="002428BC">
        <w:rPr>
          <w:rFonts w:ascii="Times New Roman" w:hAnsi="Times New Roman" w:cs="Times New Roman"/>
          <w:color w:val="222222"/>
          <w:sz w:val="24"/>
          <w:szCs w:val="24"/>
          <w:shd w:val="clear" w:color="auto" w:fill="FFFFFF"/>
        </w:rPr>
        <w:t xml:space="preserve">, I., </w:t>
      </w:r>
      <w:proofErr w:type="spellStart"/>
      <w:r w:rsidRPr="002428BC">
        <w:rPr>
          <w:rFonts w:ascii="Times New Roman" w:hAnsi="Times New Roman" w:cs="Times New Roman"/>
          <w:color w:val="222222"/>
          <w:sz w:val="24"/>
          <w:szCs w:val="24"/>
          <w:shd w:val="clear" w:color="auto" w:fill="FFFFFF"/>
        </w:rPr>
        <w:t>Rana</w:t>
      </w:r>
      <w:proofErr w:type="spellEnd"/>
      <w:r w:rsidRPr="002428BC">
        <w:rPr>
          <w:rFonts w:ascii="Times New Roman" w:hAnsi="Times New Roman" w:cs="Times New Roman"/>
          <w:color w:val="222222"/>
          <w:sz w:val="24"/>
          <w:szCs w:val="24"/>
          <w:shd w:val="clear" w:color="auto" w:fill="FFFFFF"/>
        </w:rPr>
        <w:t xml:space="preserve">, H. U. R., &amp; </w:t>
      </w:r>
      <w:proofErr w:type="spellStart"/>
      <w:r w:rsidRPr="002428BC">
        <w:rPr>
          <w:rFonts w:ascii="Times New Roman" w:hAnsi="Times New Roman" w:cs="Times New Roman"/>
          <w:color w:val="222222"/>
          <w:sz w:val="24"/>
          <w:szCs w:val="24"/>
          <w:shd w:val="clear" w:color="auto" w:fill="FFFFFF"/>
        </w:rPr>
        <w:t>Ramzan</w:t>
      </w:r>
      <w:proofErr w:type="spellEnd"/>
      <w:r w:rsidRPr="002428BC">
        <w:rPr>
          <w:rFonts w:ascii="Times New Roman" w:hAnsi="Times New Roman" w:cs="Times New Roman"/>
          <w:color w:val="222222"/>
          <w:sz w:val="24"/>
          <w:szCs w:val="24"/>
          <w:shd w:val="clear" w:color="auto" w:fill="FFFFFF"/>
        </w:rPr>
        <w:t>, M. (2017).</w:t>
      </w:r>
      <w:proofErr w:type="gramEnd"/>
      <w:r w:rsidRPr="002428BC">
        <w:rPr>
          <w:rFonts w:ascii="Times New Roman" w:hAnsi="Times New Roman" w:cs="Times New Roman"/>
          <w:color w:val="222222"/>
          <w:sz w:val="24"/>
          <w:szCs w:val="24"/>
          <w:shd w:val="clear" w:color="auto" w:fill="FFFFFF"/>
        </w:rPr>
        <w:t xml:space="preserve"> Effects of Television Viewing on Social </w:t>
      </w:r>
      <w:proofErr w:type="spellStart"/>
      <w:r w:rsidRPr="002428BC">
        <w:rPr>
          <w:rFonts w:ascii="Times New Roman" w:hAnsi="Times New Roman" w:cs="Times New Roman"/>
          <w:color w:val="222222"/>
          <w:sz w:val="24"/>
          <w:szCs w:val="24"/>
          <w:shd w:val="clear" w:color="auto" w:fill="FFFFFF"/>
        </w:rPr>
        <w:t>Behavior</w:t>
      </w:r>
      <w:proofErr w:type="spellEnd"/>
      <w:r w:rsidRPr="002428BC">
        <w:rPr>
          <w:rFonts w:ascii="Times New Roman" w:hAnsi="Times New Roman" w:cs="Times New Roman"/>
          <w:color w:val="222222"/>
          <w:sz w:val="24"/>
          <w:szCs w:val="24"/>
          <w:shd w:val="clear" w:color="auto" w:fill="FFFFFF"/>
        </w:rPr>
        <w:t xml:space="preserve"> of Elementary School Students: A Qualitative Study. </w:t>
      </w:r>
      <w:proofErr w:type="gramStart"/>
      <w:r w:rsidRPr="002428BC">
        <w:rPr>
          <w:rFonts w:ascii="Times New Roman" w:hAnsi="Times New Roman" w:cs="Times New Roman"/>
          <w:i/>
          <w:iCs/>
          <w:color w:val="222222"/>
          <w:sz w:val="24"/>
          <w:szCs w:val="24"/>
          <w:shd w:val="clear" w:color="auto" w:fill="FFFFFF"/>
        </w:rPr>
        <w:t>New Horizons (1992-4399)</w:t>
      </w:r>
      <w:r w:rsidRPr="002428BC">
        <w:rPr>
          <w:rFonts w:ascii="Times New Roman" w:hAnsi="Times New Roman" w:cs="Times New Roman"/>
          <w:color w:val="222222"/>
          <w:sz w:val="24"/>
          <w:szCs w:val="24"/>
          <w:shd w:val="clear" w:color="auto" w:fill="FFFFFF"/>
        </w:rPr>
        <w:t>, </w:t>
      </w:r>
      <w:r w:rsidRPr="002428BC">
        <w:rPr>
          <w:rFonts w:ascii="Times New Roman" w:hAnsi="Times New Roman" w:cs="Times New Roman"/>
          <w:i/>
          <w:iCs/>
          <w:color w:val="222222"/>
          <w:sz w:val="24"/>
          <w:szCs w:val="24"/>
          <w:shd w:val="clear" w:color="auto" w:fill="FFFFFF"/>
        </w:rPr>
        <w:t>11</w:t>
      </w:r>
      <w:r w:rsidRPr="002428BC">
        <w:rPr>
          <w:rFonts w:ascii="Times New Roman" w:hAnsi="Times New Roman" w:cs="Times New Roman"/>
          <w:color w:val="222222"/>
          <w:sz w:val="24"/>
          <w:szCs w:val="24"/>
          <w:shd w:val="clear" w:color="auto" w:fill="FFFFFF"/>
        </w:rPr>
        <w:t>(1).</w:t>
      </w:r>
      <w:proofErr w:type="gramEnd"/>
      <w:r w:rsidRPr="002428BC">
        <w:rPr>
          <w:rFonts w:ascii="Times New Roman" w:hAnsi="Times New Roman" w:cs="Times New Roman"/>
          <w:color w:val="222222"/>
          <w:sz w:val="24"/>
          <w:szCs w:val="24"/>
          <w:shd w:val="clear" w:color="auto" w:fill="FFFFFF"/>
        </w:rPr>
        <w:t xml:space="preserve"> </w:t>
      </w:r>
    </w:p>
    <w:p w:rsidR="002428BC" w:rsidRPr="002428BC" w:rsidRDefault="002428BC" w:rsidP="007F1039">
      <w:pPr>
        <w:spacing w:line="480" w:lineRule="auto"/>
        <w:ind w:left="720" w:hanging="720"/>
        <w:rPr>
          <w:rFonts w:ascii="Times New Roman" w:hAnsi="Times New Roman" w:cs="Times New Roman"/>
          <w:color w:val="000000"/>
          <w:sz w:val="24"/>
          <w:szCs w:val="24"/>
          <w:shd w:val="clear" w:color="auto" w:fill="FFFFFF"/>
        </w:rPr>
      </w:pPr>
      <w:proofErr w:type="gramStart"/>
      <w:r w:rsidRPr="002428BC">
        <w:rPr>
          <w:rFonts w:ascii="Times New Roman" w:hAnsi="Times New Roman" w:cs="Times New Roman"/>
          <w:color w:val="000000"/>
          <w:sz w:val="24"/>
          <w:szCs w:val="24"/>
          <w:shd w:val="clear" w:color="auto" w:fill="FFFFFF"/>
        </w:rPr>
        <w:t>TV Promos.</w:t>
      </w:r>
      <w:proofErr w:type="gramEnd"/>
      <w:r w:rsidRPr="002428BC">
        <w:rPr>
          <w:rFonts w:ascii="Times New Roman" w:hAnsi="Times New Roman" w:cs="Times New Roman"/>
          <w:color w:val="000000"/>
          <w:sz w:val="24"/>
          <w:szCs w:val="24"/>
          <w:shd w:val="clear" w:color="auto" w:fill="FFFFFF"/>
        </w:rPr>
        <w:t xml:space="preserve"> </w:t>
      </w:r>
      <w:proofErr w:type="gramStart"/>
      <w:r w:rsidRPr="002428BC">
        <w:rPr>
          <w:rFonts w:ascii="Times New Roman" w:hAnsi="Times New Roman" w:cs="Times New Roman"/>
          <w:color w:val="000000"/>
          <w:sz w:val="24"/>
          <w:szCs w:val="24"/>
          <w:shd w:val="clear" w:color="auto" w:fill="FFFFFF"/>
        </w:rPr>
        <w:t>(2016). </w:t>
      </w:r>
      <w:r w:rsidRPr="002428BC">
        <w:rPr>
          <w:rFonts w:ascii="Times New Roman" w:hAnsi="Times New Roman" w:cs="Times New Roman"/>
          <w:i/>
          <w:iCs/>
          <w:color w:val="000000"/>
          <w:sz w:val="24"/>
          <w:szCs w:val="24"/>
          <w:shd w:val="clear" w:color="auto" w:fill="FFFFFF"/>
        </w:rPr>
        <w:t>Queen of the South</w:t>
      </w:r>
      <w:r w:rsidRPr="002428BC">
        <w:rPr>
          <w:rFonts w:ascii="Times New Roman" w:hAnsi="Times New Roman" w:cs="Times New Roman"/>
          <w:color w:val="000000"/>
          <w:sz w:val="24"/>
          <w:szCs w:val="24"/>
          <w:shd w:val="clear" w:color="auto" w:fill="FFFFFF"/>
        </w:rPr>
        <w:t> [Video].</w:t>
      </w:r>
      <w:proofErr w:type="gramEnd"/>
      <w:r w:rsidRPr="002428BC">
        <w:rPr>
          <w:rFonts w:ascii="Times New Roman" w:hAnsi="Times New Roman" w:cs="Times New Roman"/>
          <w:color w:val="000000"/>
          <w:sz w:val="24"/>
          <w:szCs w:val="24"/>
          <w:shd w:val="clear" w:color="auto" w:fill="FFFFFF"/>
        </w:rPr>
        <w:t xml:space="preserve"> Retrieved from </w:t>
      </w:r>
      <w:hyperlink r:id="rId8" w:history="1">
        <w:r w:rsidRPr="002428BC">
          <w:rPr>
            <w:rStyle w:val="Hyperlink"/>
            <w:rFonts w:ascii="Times New Roman" w:hAnsi="Times New Roman" w:cs="Times New Roman"/>
            <w:sz w:val="24"/>
            <w:szCs w:val="24"/>
            <w:shd w:val="clear" w:color="auto" w:fill="FFFFFF"/>
          </w:rPr>
          <w:t>https://www.youtube.com/playlist?list=PLnjfHF7Ih48G8nYlzCLJyIsbFpM2gJ0NO</w:t>
        </w:r>
      </w:hyperlink>
      <w:r w:rsidRPr="002428BC">
        <w:rPr>
          <w:rFonts w:ascii="Times New Roman" w:hAnsi="Times New Roman" w:cs="Times New Roman"/>
          <w:color w:val="000000"/>
          <w:sz w:val="24"/>
          <w:szCs w:val="24"/>
          <w:shd w:val="clear" w:color="auto" w:fill="FFFFFF"/>
        </w:rPr>
        <w:t xml:space="preserve"> </w:t>
      </w:r>
    </w:p>
    <w:p w:rsidR="008B45B4" w:rsidRPr="002428BC" w:rsidRDefault="008F111A" w:rsidP="007F1039">
      <w:pPr>
        <w:spacing w:line="480" w:lineRule="auto"/>
        <w:rPr>
          <w:rFonts w:ascii="Times New Roman" w:hAnsi="Times New Roman" w:cs="Times New Roman"/>
          <w:sz w:val="24"/>
          <w:szCs w:val="24"/>
          <w:lang w:val="en-US"/>
        </w:rPr>
      </w:pPr>
      <w:r w:rsidRPr="002428BC">
        <w:rPr>
          <w:rFonts w:ascii="Times New Roman" w:hAnsi="Times New Roman" w:cs="Times New Roman"/>
          <w:sz w:val="24"/>
          <w:szCs w:val="24"/>
          <w:lang w:val="en-US"/>
        </w:rPr>
        <w:t xml:space="preserve"> </w:t>
      </w:r>
      <w:bookmarkStart w:id="0" w:name="_GoBack"/>
      <w:bookmarkEnd w:id="0"/>
    </w:p>
    <w:p w:rsidR="00D234C2" w:rsidRPr="002428BC" w:rsidRDefault="00D234C2" w:rsidP="007F1039">
      <w:pPr>
        <w:spacing w:line="480" w:lineRule="auto"/>
        <w:rPr>
          <w:rFonts w:ascii="Times New Roman" w:hAnsi="Times New Roman" w:cs="Times New Roman"/>
          <w:b/>
          <w:sz w:val="24"/>
          <w:szCs w:val="24"/>
          <w:lang w:val="en-US"/>
        </w:rPr>
      </w:pPr>
    </w:p>
    <w:p w:rsidR="000A4FE3" w:rsidRPr="002428BC" w:rsidRDefault="000A4FE3" w:rsidP="007F1039">
      <w:pPr>
        <w:spacing w:line="480" w:lineRule="auto"/>
        <w:rPr>
          <w:rFonts w:ascii="Times New Roman" w:hAnsi="Times New Roman" w:cs="Times New Roman"/>
          <w:b/>
          <w:sz w:val="24"/>
          <w:szCs w:val="24"/>
          <w:lang w:val="en-US"/>
        </w:rPr>
      </w:pPr>
    </w:p>
    <w:p w:rsidR="006D72D0" w:rsidRPr="002428BC" w:rsidRDefault="006D72D0" w:rsidP="007F1039">
      <w:pPr>
        <w:spacing w:after="0" w:line="480" w:lineRule="auto"/>
        <w:rPr>
          <w:rFonts w:ascii="Times New Roman" w:hAnsi="Times New Roman" w:cs="Times New Roman"/>
          <w:b/>
          <w:sz w:val="24"/>
          <w:szCs w:val="24"/>
        </w:rPr>
      </w:pPr>
    </w:p>
    <w:p w:rsidR="008A7FE0" w:rsidRPr="002428BC" w:rsidRDefault="008A7FE0" w:rsidP="007F1039">
      <w:pPr>
        <w:spacing w:after="0" w:line="480" w:lineRule="auto"/>
        <w:jc w:val="center"/>
        <w:rPr>
          <w:rFonts w:ascii="Times New Roman" w:hAnsi="Times New Roman" w:cs="Times New Roman"/>
          <w:sz w:val="24"/>
          <w:szCs w:val="24"/>
        </w:rPr>
      </w:pPr>
    </w:p>
    <w:p w:rsidR="00CE0EE4" w:rsidRPr="002428BC" w:rsidRDefault="00CE0EE4" w:rsidP="007F1039">
      <w:pPr>
        <w:spacing w:after="0" w:line="480" w:lineRule="auto"/>
        <w:rPr>
          <w:rFonts w:ascii="Times New Roman" w:hAnsi="Times New Roman" w:cs="Times New Roman"/>
          <w:b/>
          <w:sz w:val="24"/>
          <w:szCs w:val="24"/>
        </w:rPr>
      </w:pPr>
    </w:p>
    <w:p w:rsidR="003A0F3C" w:rsidRPr="002428BC" w:rsidRDefault="003A0F3C" w:rsidP="007F1039">
      <w:pPr>
        <w:spacing w:after="0" w:line="480" w:lineRule="auto"/>
        <w:rPr>
          <w:rFonts w:ascii="Times New Roman" w:hAnsi="Times New Roman" w:cs="Times New Roman"/>
          <w:sz w:val="24"/>
          <w:szCs w:val="24"/>
        </w:rPr>
      </w:pPr>
    </w:p>
    <w:sectPr w:rsidR="003A0F3C" w:rsidRPr="002428BC" w:rsidSect="003A0F3C">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89E" w:rsidRDefault="0085189E">
      <w:pPr>
        <w:spacing w:after="0" w:line="240" w:lineRule="auto"/>
      </w:pPr>
      <w:r>
        <w:separator/>
      </w:r>
    </w:p>
  </w:endnote>
  <w:endnote w:type="continuationSeparator" w:id="0">
    <w:p w:rsidR="0085189E" w:rsidRDefault="0085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89E" w:rsidRDefault="0085189E">
      <w:pPr>
        <w:spacing w:after="0" w:line="240" w:lineRule="auto"/>
      </w:pPr>
      <w:r>
        <w:separator/>
      </w:r>
    </w:p>
  </w:footnote>
  <w:footnote w:type="continuationSeparator" w:id="0">
    <w:p w:rsidR="0085189E" w:rsidRDefault="00851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6640"/>
      <w:docPartObj>
        <w:docPartGallery w:val="Page Numbers (Top of Page)"/>
        <w:docPartUnique/>
      </w:docPartObj>
    </w:sdtPr>
    <w:sdtEndPr>
      <w:rPr>
        <w:noProof/>
      </w:rPr>
    </w:sdtEndPr>
    <w:sdtContent>
      <w:p w:rsidR="003A0F3C" w:rsidRPr="003A0F3C" w:rsidRDefault="008F111A" w:rsidP="003A0F3C">
        <w:pPr>
          <w:jc w:val="center"/>
          <w:rPr>
            <w:rFonts w:ascii="Times New Roman" w:hAnsi="Times New Roman" w:cs="Times New Roman"/>
            <w:sz w:val="24"/>
            <w:szCs w:val="24"/>
          </w:rPr>
        </w:pPr>
        <w:r>
          <w:rPr>
            <w:rFonts w:ascii="Times New Roman" w:hAnsi="Times New Roman" w:cs="Times New Roman"/>
            <w:sz w:val="24"/>
            <w:szCs w:val="24"/>
          </w:rPr>
          <w:t xml:space="preserve">PRESENTATION SCRIPT                                                                                                        </w:t>
        </w:r>
        <w:r w:rsidRPr="003A0F3C">
          <w:rPr>
            <w:rFonts w:ascii="Times New Roman" w:hAnsi="Times New Roman" w:cs="Times New Roman"/>
            <w:sz w:val="24"/>
            <w:szCs w:val="24"/>
          </w:rPr>
          <w:fldChar w:fldCharType="begin"/>
        </w:r>
        <w:r w:rsidRPr="003A0F3C">
          <w:rPr>
            <w:rFonts w:ascii="Times New Roman" w:hAnsi="Times New Roman" w:cs="Times New Roman"/>
            <w:sz w:val="24"/>
            <w:szCs w:val="24"/>
          </w:rPr>
          <w:instrText xml:space="preserve"> PAGE   \* MERGEFORMAT </w:instrText>
        </w:r>
        <w:r w:rsidRPr="003A0F3C">
          <w:rPr>
            <w:rFonts w:ascii="Times New Roman" w:hAnsi="Times New Roman" w:cs="Times New Roman"/>
            <w:sz w:val="24"/>
            <w:szCs w:val="24"/>
          </w:rPr>
          <w:fldChar w:fldCharType="separate"/>
        </w:r>
        <w:r w:rsidR="00B90781">
          <w:rPr>
            <w:rFonts w:ascii="Times New Roman" w:hAnsi="Times New Roman" w:cs="Times New Roman"/>
            <w:noProof/>
            <w:sz w:val="24"/>
            <w:szCs w:val="24"/>
          </w:rPr>
          <w:t>2</w:t>
        </w:r>
        <w:r w:rsidRPr="003A0F3C">
          <w:rPr>
            <w:rFonts w:ascii="Times New Roman" w:hAnsi="Times New Roman" w:cs="Times New Roman"/>
            <w:noProof/>
            <w:sz w:val="24"/>
            <w:szCs w:val="24"/>
          </w:rPr>
          <w:fldChar w:fldCharType="end"/>
        </w:r>
      </w:p>
    </w:sdtContent>
  </w:sdt>
  <w:p w:rsidR="003A0F3C" w:rsidRDefault="003A0F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F3C" w:rsidRPr="003A0F3C" w:rsidRDefault="008F111A">
    <w:pPr>
      <w:pStyle w:val="Header"/>
      <w:rPr>
        <w:rFonts w:ascii="Times New Roman" w:hAnsi="Times New Roman" w:cs="Times New Roman"/>
        <w:sz w:val="24"/>
        <w:szCs w:val="24"/>
      </w:rPr>
    </w:pPr>
    <w:r>
      <w:rPr>
        <w:rFonts w:ascii="Times New Roman" w:hAnsi="Times New Roman" w:cs="Times New Roman"/>
        <w:sz w:val="24"/>
        <w:szCs w:val="24"/>
      </w:rPr>
      <w:t xml:space="preserve">Running head: PRESENTATION SCRIPT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598"/>
    <w:multiLevelType w:val="hybridMultilevel"/>
    <w:tmpl w:val="2FA66CFC"/>
    <w:lvl w:ilvl="0" w:tplc="2DBCCA16">
      <w:start w:val="1"/>
      <w:numFmt w:val="bullet"/>
      <w:lvlText w:val=""/>
      <w:lvlJc w:val="left"/>
      <w:pPr>
        <w:ind w:left="720" w:hanging="360"/>
      </w:pPr>
      <w:rPr>
        <w:rFonts w:ascii="Symbol" w:hAnsi="Symbol" w:hint="default"/>
      </w:rPr>
    </w:lvl>
    <w:lvl w:ilvl="1" w:tplc="31DC1732" w:tentative="1">
      <w:start w:val="1"/>
      <w:numFmt w:val="bullet"/>
      <w:lvlText w:val="o"/>
      <w:lvlJc w:val="left"/>
      <w:pPr>
        <w:ind w:left="1440" w:hanging="360"/>
      </w:pPr>
      <w:rPr>
        <w:rFonts w:ascii="Courier New" w:hAnsi="Courier New" w:cs="Courier New" w:hint="default"/>
      </w:rPr>
    </w:lvl>
    <w:lvl w:ilvl="2" w:tplc="55F89DE0" w:tentative="1">
      <w:start w:val="1"/>
      <w:numFmt w:val="bullet"/>
      <w:lvlText w:val=""/>
      <w:lvlJc w:val="left"/>
      <w:pPr>
        <w:ind w:left="2160" w:hanging="360"/>
      </w:pPr>
      <w:rPr>
        <w:rFonts w:ascii="Wingdings" w:hAnsi="Wingdings" w:hint="default"/>
      </w:rPr>
    </w:lvl>
    <w:lvl w:ilvl="3" w:tplc="451C968C" w:tentative="1">
      <w:start w:val="1"/>
      <w:numFmt w:val="bullet"/>
      <w:lvlText w:val=""/>
      <w:lvlJc w:val="left"/>
      <w:pPr>
        <w:ind w:left="2880" w:hanging="360"/>
      </w:pPr>
      <w:rPr>
        <w:rFonts w:ascii="Symbol" w:hAnsi="Symbol" w:hint="default"/>
      </w:rPr>
    </w:lvl>
    <w:lvl w:ilvl="4" w:tplc="276CA17C" w:tentative="1">
      <w:start w:val="1"/>
      <w:numFmt w:val="bullet"/>
      <w:lvlText w:val="o"/>
      <w:lvlJc w:val="left"/>
      <w:pPr>
        <w:ind w:left="3600" w:hanging="360"/>
      </w:pPr>
      <w:rPr>
        <w:rFonts w:ascii="Courier New" w:hAnsi="Courier New" w:cs="Courier New" w:hint="default"/>
      </w:rPr>
    </w:lvl>
    <w:lvl w:ilvl="5" w:tplc="89C256A0" w:tentative="1">
      <w:start w:val="1"/>
      <w:numFmt w:val="bullet"/>
      <w:lvlText w:val=""/>
      <w:lvlJc w:val="left"/>
      <w:pPr>
        <w:ind w:left="4320" w:hanging="360"/>
      </w:pPr>
      <w:rPr>
        <w:rFonts w:ascii="Wingdings" w:hAnsi="Wingdings" w:hint="default"/>
      </w:rPr>
    </w:lvl>
    <w:lvl w:ilvl="6" w:tplc="9942E5D0" w:tentative="1">
      <w:start w:val="1"/>
      <w:numFmt w:val="bullet"/>
      <w:lvlText w:val=""/>
      <w:lvlJc w:val="left"/>
      <w:pPr>
        <w:ind w:left="5040" w:hanging="360"/>
      </w:pPr>
      <w:rPr>
        <w:rFonts w:ascii="Symbol" w:hAnsi="Symbol" w:hint="default"/>
      </w:rPr>
    </w:lvl>
    <w:lvl w:ilvl="7" w:tplc="2088822C" w:tentative="1">
      <w:start w:val="1"/>
      <w:numFmt w:val="bullet"/>
      <w:lvlText w:val="o"/>
      <w:lvlJc w:val="left"/>
      <w:pPr>
        <w:ind w:left="5760" w:hanging="360"/>
      </w:pPr>
      <w:rPr>
        <w:rFonts w:ascii="Courier New" w:hAnsi="Courier New" w:cs="Courier New" w:hint="default"/>
      </w:rPr>
    </w:lvl>
    <w:lvl w:ilvl="8" w:tplc="34EEFF6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3C"/>
    <w:rsid w:val="00033CB1"/>
    <w:rsid w:val="00034949"/>
    <w:rsid w:val="000A4FE3"/>
    <w:rsid w:val="000C4B19"/>
    <w:rsid w:val="001132CF"/>
    <w:rsid w:val="0011601E"/>
    <w:rsid w:val="00175ED5"/>
    <w:rsid w:val="001B02CC"/>
    <w:rsid w:val="0022557D"/>
    <w:rsid w:val="002428BC"/>
    <w:rsid w:val="00267E6C"/>
    <w:rsid w:val="00295BCB"/>
    <w:rsid w:val="00303990"/>
    <w:rsid w:val="00327E61"/>
    <w:rsid w:val="00342FA6"/>
    <w:rsid w:val="0034720F"/>
    <w:rsid w:val="00386ACF"/>
    <w:rsid w:val="003A0F3C"/>
    <w:rsid w:val="003C5325"/>
    <w:rsid w:val="0048371B"/>
    <w:rsid w:val="004C1E43"/>
    <w:rsid w:val="004C2E22"/>
    <w:rsid w:val="00592D47"/>
    <w:rsid w:val="005E05CE"/>
    <w:rsid w:val="00616CB8"/>
    <w:rsid w:val="006C35AD"/>
    <w:rsid w:val="006C5A50"/>
    <w:rsid w:val="006D72D0"/>
    <w:rsid w:val="007379A2"/>
    <w:rsid w:val="007F1039"/>
    <w:rsid w:val="007F1069"/>
    <w:rsid w:val="00827640"/>
    <w:rsid w:val="0085189E"/>
    <w:rsid w:val="00855DB5"/>
    <w:rsid w:val="008643BE"/>
    <w:rsid w:val="00866CF0"/>
    <w:rsid w:val="008A7FE0"/>
    <w:rsid w:val="008B45B4"/>
    <w:rsid w:val="008C6ACA"/>
    <w:rsid w:val="008F111A"/>
    <w:rsid w:val="009479D6"/>
    <w:rsid w:val="009B25E1"/>
    <w:rsid w:val="009D062F"/>
    <w:rsid w:val="00A17CA9"/>
    <w:rsid w:val="00AA3E89"/>
    <w:rsid w:val="00AC55D7"/>
    <w:rsid w:val="00B0349E"/>
    <w:rsid w:val="00B53FB0"/>
    <w:rsid w:val="00B74FD3"/>
    <w:rsid w:val="00B80F28"/>
    <w:rsid w:val="00B90781"/>
    <w:rsid w:val="00C724BB"/>
    <w:rsid w:val="00CB6486"/>
    <w:rsid w:val="00CD48D2"/>
    <w:rsid w:val="00CE0EE4"/>
    <w:rsid w:val="00D234C2"/>
    <w:rsid w:val="00D71325"/>
    <w:rsid w:val="00DF1DF7"/>
    <w:rsid w:val="00EE6810"/>
    <w:rsid w:val="00F64797"/>
    <w:rsid w:val="00F6581D"/>
    <w:rsid w:val="00F721DE"/>
    <w:rsid w:val="00FC4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F3C"/>
  </w:style>
  <w:style w:type="paragraph" w:styleId="Footer">
    <w:name w:val="footer"/>
    <w:basedOn w:val="Normal"/>
    <w:link w:val="FooterChar"/>
    <w:uiPriority w:val="99"/>
    <w:unhideWhenUsed/>
    <w:rsid w:val="003A0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F3C"/>
  </w:style>
  <w:style w:type="paragraph" w:styleId="ListParagraph">
    <w:name w:val="List Paragraph"/>
    <w:basedOn w:val="Normal"/>
    <w:uiPriority w:val="34"/>
    <w:qFormat/>
    <w:rsid w:val="00267E6C"/>
    <w:pPr>
      <w:ind w:left="720"/>
      <w:contextualSpacing/>
    </w:pPr>
  </w:style>
  <w:style w:type="character" w:styleId="Hyperlink">
    <w:name w:val="Hyperlink"/>
    <w:basedOn w:val="DefaultParagraphFont"/>
    <w:uiPriority w:val="99"/>
    <w:unhideWhenUsed/>
    <w:rsid w:val="00D713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njfHF7Ih48G8nYlzCLJyIsbFpM2gJ0N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2020-07-27T22:49:00Z</dcterms:created>
  <dcterms:modified xsi:type="dcterms:W3CDTF">2020-07-27T22:49:00Z</dcterms:modified>
</cp:coreProperties>
</file>